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5A" w:rsidRDefault="00BF0BA4">
      <w:r>
        <w:rPr>
          <w:noProof/>
          <w:sz w:val="40"/>
          <w:lang w:eastAsia="en-US"/>
        </w:rPr>
        <w:drawing>
          <wp:inline distT="0" distB="0" distL="0" distR="0">
            <wp:extent cx="3362325" cy="1609725"/>
            <wp:effectExtent l="19050" t="0" r="9525" b="0"/>
            <wp:docPr id="1" name="Picture 1" descr="CPPOC_NET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OC_NETWORK_LOGO"/>
                    <pic:cNvPicPr>
                      <a:picLocks noChangeAspect="1" noChangeArrowheads="1"/>
                    </pic:cNvPicPr>
                  </pic:nvPicPr>
                  <pic:blipFill>
                    <a:blip r:embed="rId4" cstate="print"/>
                    <a:srcRect/>
                    <a:stretch>
                      <a:fillRect/>
                    </a:stretch>
                  </pic:blipFill>
                  <pic:spPr bwMode="auto">
                    <a:xfrm>
                      <a:off x="0" y="0"/>
                      <a:ext cx="3362325" cy="1609725"/>
                    </a:xfrm>
                    <a:prstGeom prst="rect">
                      <a:avLst/>
                    </a:prstGeom>
                    <a:noFill/>
                    <a:ln w="9525">
                      <a:noFill/>
                      <a:miter lim="800000"/>
                      <a:headEnd/>
                      <a:tailEnd/>
                    </a:ln>
                  </pic:spPr>
                </pic:pic>
              </a:graphicData>
            </a:graphic>
          </wp:inline>
        </w:drawing>
      </w:r>
      <w:r>
        <w:object w:dxaOrig="14000" w:dyaOrig="14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5" o:title=""/>
          </v:shape>
          <o:OLEObject Type="Embed" ProgID="Presentations.Drawing.10" ShapeID="_x0000_i1025" DrawAspect="Content" ObjectID="_1381285174" r:id="rId6"/>
        </w:object>
      </w:r>
    </w:p>
    <w:p w:rsidR="00BF0BA4" w:rsidRDefault="00BF0BA4"/>
    <w:p w:rsidR="00BF0BA4" w:rsidRDefault="00BF0BA4"/>
    <w:p w:rsidR="006A7D78" w:rsidRDefault="00BF0BA4" w:rsidP="006A7D78">
      <w:r w:rsidRPr="006A7D78">
        <w:t xml:space="preserve">The Central Florida POC Network and the FSSAMT have teamed up to hold the </w:t>
      </w:r>
      <w:r w:rsidR="00256AF5" w:rsidRPr="006A7D78">
        <w:t>11</w:t>
      </w:r>
      <w:r w:rsidRPr="006A7D78">
        <w:rPr>
          <w:vertAlign w:val="superscript"/>
        </w:rPr>
        <w:t>th</w:t>
      </w:r>
      <w:r w:rsidRPr="006A7D78">
        <w:t xml:space="preserve"> Annual POCT Conference</w:t>
      </w:r>
      <w:r w:rsidR="00256AF5" w:rsidRPr="006A7D78">
        <w:t>.</w:t>
      </w:r>
      <w:r w:rsidRPr="006A7D78">
        <w:t xml:space="preserve">  This year’s event will be held at</w:t>
      </w:r>
      <w:r w:rsidR="00256AF5" w:rsidRPr="006A7D78">
        <w:t xml:space="preserve"> the Howard Johnson Plaza Hotel (formerly the Magnuson Grand Hotel) at 230 West State Road 436, Altamonte Springs (north Orlando), Florida 32714.</w:t>
      </w:r>
      <w:r w:rsidR="006A7D78" w:rsidRPr="006A7D78">
        <w:t xml:space="preserve">  </w:t>
      </w:r>
      <w:r w:rsidR="00256AF5" w:rsidRPr="006A7D78">
        <w:t xml:space="preserve">It </w:t>
      </w:r>
      <w:r w:rsidR="00231D3A" w:rsidRPr="006A7D78">
        <w:t xml:space="preserve">will be a 2 day event </w:t>
      </w:r>
      <w:r w:rsidR="00231D3A" w:rsidRPr="006A7D78">
        <w:softHyphen/>
      </w:r>
      <w:r w:rsidR="00231D3A" w:rsidRPr="006A7D78">
        <w:softHyphen/>
      </w:r>
      <w:r w:rsidR="00231D3A" w:rsidRPr="006A7D78">
        <w:softHyphen/>
      </w:r>
      <w:r w:rsidR="00231D3A" w:rsidRPr="006A7D78">
        <w:softHyphen/>
      </w:r>
      <w:r w:rsidR="00231D3A" w:rsidRPr="006A7D78">
        <w:softHyphen/>
        <w:t xml:space="preserve">with multiple topics, exceptional speakers and vendor exhibits.  We are currently seeking educational grants </w:t>
      </w:r>
    </w:p>
    <w:p w:rsidR="00231D3A" w:rsidRPr="006A7D78" w:rsidRDefault="00231D3A" w:rsidP="006A7D78">
      <w:pPr>
        <w:rPr>
          <w:snapToGrid w:val="0"/>
        </w:rPr>
      </w:pPr>
      <w:proofErr w:type="gramStart"/>
      <w:r w:rsidRPr="006A7D78">
        <w:t xml:space="preserve">to </w:t>
      </w:r>
      <w:r w:rsidR="006A7D78">
        <w:t xml:space="preserve"> </w:t>
      </w:r>
      <w:r w:rsidRPr="006A7D78">
        <w:t>support</w:t>
      </w:r>
      <w:proofErr w:type="gramEnd"/>
      <w:r w:rsidRPr="006A7D78">
        <w:t xml:space="preserve"> the conference</w:t>
      </w:r>
      <w:r w:rsidRPr="006A7D78">
        <w:rPr>
          <w:snapToGrid w:val="0"/>
        </w:rPr>
        <w:t xml:space="preserve"> on:  </w:t>
      </w:r>
      <w:r w:rsidR="006A7D78">
        <w:rPr>
          <w:snapToGrid w:val="0"/>
        </w:rPr>
        <w:t>Friday, Nov. 18</w:t>
      </w:r>
      <w:r w:rsidRPr="006A7D78">
        <w:rPr>
          <w:snapToGrid w:val="0"/>
        </w:rPr>
        <w:t xml:space="preserve"> and Saturday, </w:t>
      </w:r>
      <w:r w:rsidR="006A7D78">
        <w:rPr>
          <w:snapToGrid w:val="0"/>
        </w:rPr>
        <w:t>Nov. 19, 2011.</w:t>
      </w:r>
    </w:p>
    <w:p w:rsidR="00231D3A" w:rsidRDefault="00231D3A" w:rsidP="00231D3A">
      <w:pPr>
        <w:pStyle w:val="Heading1"/>
        <w:rPr>
          <w:b/>
        </w:rPr>
      </w:pPr>
    </w:p>
    <w:p w:rsidR="00231D3A" w:rsidRPr="006A7D78" w:rsidRDefault="00231D3A" w:rsidP="00231D3A">
      <w:pPr>
        <w:rPr>
          <w:i/>
        </w:rPr>
      </w:pPr>
      <w:r w:rsidRPr="006A7D78">
        <w:t xml:space="preserve">The </w:t>
      </w:r>
      <w:r w:rsidRPr="006A7D78">
        <w:rPr>
          <w:b/>
        </w:rPr>
        <w:t>conference goal</w:t>
      </w:r>
      <w:r w:rsidRPr="006A7D78">
        <w:t xml:space="preserve"> is t</w:t>
      </w:r>
      <w:r w:rsidRPr="006A7D78">
        <w:rPr>
          <w:snapToGrid w:val="0"/>
        </w:rPr>
        <w:t xml:space="preserve">o provide cutting edge information on Laboratory General and Point of Care Testing topics to a </w:t>
      </w:r>
      <w:r w:rsidRPr="006A7D78">
        <w:rPr>
          <w:b/>
        </w:rPr>
        <w:t xml:space="preserve">target audience </w:t>
      </w:r>
      <w:r w:rsidRPr="006A7D78">
        <w:t xml:space="preserve">that includes </w:t>
      </w:r>
      <w:r w:rsidR="006A7D78">
        <w:t>75 - 90</w:t>
      </w:r>
      <w:r w:rsidRPr="006A7D78">
        <w:t xml:space="preserve"> Laboratory Personnel</w:t>
      </w:r>
      <w:r w:rsidR="006A7D78">
        <w:t xml:space="preserve"> (over 55% past attendees have</w:t>
      </w:r>
      <w:r w:rsidRPr="006A7D78">
        <w:t xml:space="preserve"> typically </w:t>
      </w:r>
      <w:r w:rsidR="006A7D78">
        <w:t xml:space="preserve">been </w:t>
      </w:r>
      <w:r w:rsidRPr="006A7D78">
        <w:t>supervisors and/or directors), Respiratory Therapists, Nurses, Physician Office Staff (over 50% are in office manager positions) and Students.</w:t>
      </w:r>
    </w:p>
    <w:p w:rsidR="00231D3A" w:rsidRDefault="00231D3A"/>
    <w:p w:rsidR="00231D3A" w:rsidRDefault="00231D3A"/>
    <w:p w:rsidR="00231D3A" w:rsidRPr="006A7D78" w:rsidRDefault="00231D3A" w:rsidP="00231D3A">
      <w:pPr>
        <w:pStyle w:val="BodyTextIndent"/>
        <w:ind w:firstLine="0"/>
        <w:rPr>
          <w:szCs w:val="24"/>
        </w:rPr>
      </w:pPr>
      <w:r w:rsidRPr="006A7D78">
        <w:rPr>
          <w:szCs w:val="24"/>
        </w:rPr>
        <w:t xml:space="preserve">Grant money may be sent by check made payable to </w:t>
      </w:r>
      <w:r w:rsidRPr="006A7D78">
        <w:rPr>
          <w:b/>
          <w:szCs w:val="24"/>
        </w:rPr>
        <w:t>FSSAMT</w:t>
      </w:r>
      <w:r w:rsidRPr="006A7D78">
        <w:rPr>
          <w:szCs w:val="24"/>
        </w:rPr>
        <w:t xml:space="preserve"> and mailed to:</w:t>
      </w:r>
    </w:p>
    <w:p w:rsidR="006A7D78" w:rsidRPr="006A7D78" w:rsidRDefault="00231D3A" w:rsidP="006A7D78">
      <w:pPr>
        <w:ind w:left="720" w:firstLine="720"/>
        <w:rPr>
          <w:b/>
        </w:rPr>
      </w:pPr>
      <w:r w:rsidRPr="006A7D78">
        <w:rPr>
          <w:b/>
        </w:rPr>
        <w:t>FSSAMT c/o Kay Fergason</w:t>
      </w:r>
    </w:p>
    <w:p w:rsidR="00231D3A" w:rsidRPr="006A7D78" w:rsidRDefault="006A7D78" w:rsidP="006A7D78">
      <w:pPr>
        <w:ind w:left="720" w:firstLine="720"/>
        <w:rPr>
          <w:b/>
        </w:rPr>
      </w:pPr>
      <w:r w:rsidRPr="006A7D78">
        <w:rPr>
          <w:b/>
        </w:rPr>
        <w:t>3</w:t>
      </w:r>
      <w:r w:rsidR="00231D3A" w:rsidRPr="006A7D78">
        <w:rPr>
          <w:b/>
        </w:rPr>
        <w:t xml:space="preserve">712 </w:t>
      </w:r>
      <w:proofErr w:type="spellStart"/>
      <w:r w:rsidR="00231D3A" w:rsidRPr="006A7D78">
        <w:rPr>
          <w:b/>
        </w:rPr>
        <w:t>Arava</w:t>
      </w:r>
      <w:proofErr w:type="spellEnd"/>
      <w:r w:rsidR="00231D3A" w:rsidRPr="006A7D78">
        <w:rPr>
          <w:b/>
        </w:rPr>
        <w:t xml:space="preserve"> Drive</w:t>
      </w:r>
    </w:p>
    <w:p w:rsidR="00231D3A" w:rsidRPr="006A7D78" w:rsidRDefault="00231D3A" w:rsidP="00231D3A">
      <w:pPr>
        <w:ind w:left="720" w:firstLine="720"/>
        <w:rPr>
          <w:b/>
        </w:rPr>
      </w:pPr>
      <w:r w:rsidRPr="006A7D78">
        <w:rPr>
          <w:b/>
        </w:rPr>
        <w:t>Green Cove Springs, Florida 32043</w:t>
      </w:r>
    </w:p>
    <w:p w:rsidR="00231D3A" w:rsidRPr="006A7D78" w:rsidRDefault="00231D3A" w:rsidP="00231D3A">
      <w:pPr>
        <w:rPr>
          <w:b/>
        </w:rPr>
      </w:pPr>
    </w:p>
    <w:p w:rsidR="00231D3A" w:rsidRPr="006A7D78" w:rsidRDefault="00231D3A" w:rsidP="00231D3A">
      <w:pPr>
        <w:rPr>
          <w:b/>
        </w:rPr>
      </w:pPr>
      <w:r w:rsidRPr="006A7D78">
        <w:t xml:space="preserve">The Tax ID Number is </w:t>
      </w:r>
      <w:r w:rsidRPr="006A7D78">
        <w:rPr>
          <w:b/>
        </w:rPr>
        <w:t>730699842</w:t>
      </w:r>
    </w:p>
    <w:p w:rsidR="00231D3A" w:rsidRPr="00FA11B8" w:rsidRDefault="00231D3A" w:rsidP="00231D3A">
      <w:pPr>
        <w:rPr>
          <w:sz w:val="28"/>
          <w:szCs w:val="28"/>
        </w:rPr>
      </w:pPr>
    </w:p>
    <w:p w:rsidR="00231D3A" w:rsidRPr="006A7D78" w:rsidRDefault="00231D3A" w:rsidP="00231D3A">
      <w:pPr>
        <w:rPr>
          <w:snapToGrid w:val="0"/>
        </w:rPr>
      </w:pPr>
      <w:r w:rsidRPr="006A7D78">
        <w:t xml:space="preserve">If you have any questions or need additional information, please contact Edwina </w:t>
      </w:r>
      <w:proofErr w:type="spellStart"/>
      <w:r w:rsidRPr="006A7D78">
        <w:t>Szelag</w:t>
      </w:r>
      <w:proofErr w:type="spellEnd"/>
      <w:r w:rsidRPr="006A7D78">
        <w:t xml:space="preserve"> </w:t>
      </w:r>
      <w:r w:rsidR="009E5C34">
        <w:rPr>
          <w:snapToGrid w:val="0"/>
        </w:rPr>
        <w:t>at (321) 720-3150</w:t>
      </w:r>
      <w:r w:rsidR="0086113E">
        <w:rPr>
          <w:snapToGrid w:val="0"/>
        </w:rPr>
        <w:t xml:space="preserve"> or</w:t>
      </w:r>
      <w:r w:rsidRPr="006A7D78">
        <w:rPr>
          <w:snapToGrid w:val="0"/>
        </w:rPr>
        <w:t xml:space="preserve"> </w:t>
      </w:r>
      <w:hyperlink r:id="rId7" w:history="1">
        <w:r w:rsidR="00551541" w:rsidRPr="00750A97">
          <w:rPr>
            <w:rStyle w:val="Hyperlink"/>
            <w:snapToGrid w:val="0"/>
          </w:rPr>
          <w:t>efszlg@aol.com</w:t>
        </w:r>
      </w:hyperlink>
      <w:r w:rsidR="002E6D21">
        <w:rPr>
          <w:snapToGrid w:val="0"/>
        </w:rPr>
        <w:t xml:space="preserve"> </w:t>
      </w:r>
    </w:p>
    <w:p w:rsidR="00231D3A" w:rsidRPr="006A7D78" w:rsidRDefault="00231D3A" w:rsidP="00231D3A">
      <w:proofErr w:type="gramStart"/>
      <w:r w:rsidRPr="006A7D78">
        <w:t>or</w:t>
      </w:r>
      <w:proofErr w:type="gramEnd"/>
      <w:r w:rsidRPr="006A7D78">
        <w:t xml:space="preserve"> Kay Fergason at</w:t>
      </w:r>
      <w:r w:rsidR="009E5C34">
        <w:t>: 904-309-</w:t>
      </w:r>
      <w:r w:rsidRPr="006A7D78">
        <w:t>0</w:t>
      </w:r>
      <w:r w:rsidR="009E5C34">
        <w:t>400</w:t>
      </w:r>
      <w:r w:rsidRPr="006A7D78">
        <w:t xml:space="preserve"> </w:t>
      </w:r>
      <w:r w:rsidR="0086113E">
        <w:t>or</w:t>
      </w:r>
      <w:r w:rsidRPr="006A7D78">
        <w:t xml:space="preserve"> </w:t>
      </w:r>
      <w:hyperlink r:id="rId8" w:history="1">
        <w:r w:rsidRPr="006A7D78">
          <w:rPr>
            <w:rStyle w:val="Hyperlink"/>
          </w:rPr>
          <w:t>flakaylab@yahoo.com</w:t>
        </w:r>
      </w:hyperlink>
    </w:p>
    <w:p w:rsidR="00231D3A" w:rsidRPr="006A7D78" w:rsidRDefault="00231D3A" w:rsidP="00231D3A"/>
    <w:p w:rsidR="00231D3A" w:rsidRPr="006A7D78" w:rsidRDefault="00231D3A" w:rsidP="00231D3A">
      <w:r w:rsidRPr="006A7D78">
        <w:t>Additional opportunities for involvement in this educational offering include:</w:t>
      </w:r>
    </w:p>
    <w:p w:rsidR="00C3638C" w:rsidRDefault="00231D3A" w:rsidP="00231D3A">
      <w:r w:rsidRPr="006A7D78">
        <w:t xml:space="preserve">Purchase of vending space or sponsorship </w:t>
      </w:r>
      <w:proofErr w:type="gramStart"/>
      <w:r w:rsidRPr="006A7D78">
        <w:t xml:space="preserve">of </w:t>
      </w:r>
      <w:r w:rsidR="006A7D78" w:rsidRPr="006A7D78">
        <w:t xml:space="preserve"> a</w:t>
      </w:r>
      <w:proofErr w:type="gramEnd"/>
      <w:r w:rsidR="006A7D78" w:rsidRPr="006A7D78">
        <w:t xml:space="preserve"> </w:t>
      </w:r>
      <w:r w:rsidRPr="006A7D78">
        <w:t xml:space="preserve">break or lunch (contact Kay or Edwina </w:t>
      </w:r>
    </w:p>
    <w:p w:rsidR="00231D3A" w:rsidRPr="006A7D78" w:rsidRDefault="00231D3A" w:rsidP="00231D3A">
      <w:proofErr w:type="gramStart"/>
      <w:r w:rsidRPr="006A7D78">
        <w:t>for</w:t>
      </w:r>
      <w:proofErr w:type="gramEnd"/>
      <w:r w:rsidRPr="006A7D78">
        <w:t xml:space="preserve"> more information).</w:t>
      </w:r>
    </w:p>
    <w:p w:rsidR="00231D3A" w:rsidRPr="006A7D78" w:rsidRDefault="00231D3A" w:rsidP="00231D3A"/>
    <w:p w:rsidR="00231D3A" w:rsidRPr="006A7D78" w:rsidRDefault="00231D3A" w:rsidP="00231D3A">
      <w:r w:rsidRPr="006A7D78">
        <w:t>We appreciate your willingness to support improved patient care through education for health care professionals and look forward to working with you in the future</w:t>
      </w:r>
      <w:r w:rsidR="00453EF3" w:rsidRPr="006A7D78">
        <w:t>.</w:t>
      </w:r>
    </w:p>
    <w:p w:rsidR="00453EF3" w:rsidRDefault="00453EF3" w:rsidP="00231D3A">
      <w:pPr>
        <w:rPr>
          <w:sz w:val="28"/>
          <w:szCs w:val="28"/>
        </w:rPr>
      </w:pPr>
    </w:p>
    <w:p w:rsidR="00453EF3" w:rsidRDefault="00453EF3" w:rsidP="00231D3A">
      <w:pPr>
        <w:rPr>
          <w:sz w:val="28"/>
          <w:szCs w:val="28"/>
        </w:rPr>
      </w:pPr>
    </w:p>
    <w:p w:rsidR="00453EF3" w:rsidRDefault="00453EF3" w:rsidP="00453EF3">
      <w:pPr>
        <w:ind w:left="7200"/>
        <w:jc w:val="center"/>
        <w:rPr>
          <w:sz w:val="16"/>
          <w:szCs w:val="16"/>
        </w:rPr>
      </w:pPr>
    </w:p>
    <w:p w:rsidR="00453EF3" w:rsidRPr="00EA7161" w:rsidRDefault="00453EF3" w:rsidP="00453EF3">
      <w:pPr>
        <w:ind w:left="7200"/>
        <w:jc w:val="center"/>
        <w:rPr>
          <w:sz w:val="16"/>
          <w:szCs w:val="16"/>
        </w:rPr>
      </w:pPr>
      <w:r w:rsidRPr="00EA7161">
        <w:rPr>
          <w:sz w:val="16"/>
          <w:szCs w:val="16"/>
        </w:rPr>
        <w:t>PAGE 1 OF 2</w:t>
      </w:r>
    </w:p>
    <w:p w:rsidR="00C3638C" w:rsidRDefault="00453EF3" w:rsidP="00C3638C">
      <w:pPr>
        <w:pStyle w:val="Heading1"/>
        <w:jc w:val="center"/>
        <w:rPr>
          <w:b/>
        </w:rPr>
      </w:pPr>
      <w:r w:rsidRPr="00751CC1">
        <w:rPr>
          <w:b/>
          <w:snapToGrid w:val="0"/>
        </w:rPr>
        <w:lastRenderedPageBreak/>
        <w:t xml:space="preserve">Agreement </w:t>
      </w:r>
      <w:r w:rsidRPr="00751CC1">
        <w:rPr>
          <w:b/>
        </w:rPr>
        <w:t>with: The Central Florida POC Network and FSSAMT</w:t>
      </w:r>
    </w:p>
    <w:p w:rsidR="00453EF3" w:rsidRPr="00C3638C" w:rsidRDefault="00453EF3" w:rsidP="00C3638C">
      <w:pPr>
        <w:pStyle w:val="Heading1"/>
        <w:jc w:val="center"/>
        <w:rPr>
          <w:b/>
          <w:snapToGrid w:val="0"/>
        </w:rPr>
      </w:pPr>
      <w:r w:rsidRPr="00C3638C">
        <w:rPr>
          <w:b/>
          <w:szCs w:val="24"/>
        </w:rPr>
        <w:t xml:space="preserve">Re: The </w:t>
      </w:r>
      <w:r w:rsidR="006E116D" w:rsidRPr="00C3638C">
        <w:rPr>
          <w:b/>
          <w:szCs w:val="24"/>
        </w:rPr>
        <w:t>11</w:t>
      </w:r>
      <w:r w:rsidRPr="00C3638C">
        <w:rPr>
          <w:b/>
          <w:szCs w:val="24"/>
          <w:vertAlign w:val="superscript"/>
        </w:rPr>
        <w:t>th</w:t>
      </w:r>
      <w:r w:rsidRPr="00C3638C">
        <w:rPr>
          <w:b/>
          <w:szCs w:val="24"/>
        </w:rPr>
        <w:t xml:space="preserve"> Annual   Point of Care and FSSAMT Conference</w:t>
      </w:r>
    </w:p>
    <w:p w:rsidR="00453EF3" w:rsidRDefault="00453EF3" w:rsidP="00453EF3">
      <w:pPr>
        <w:jc w:val="center"/>
        <w:rPr>
          <w:b/>
        </w:rPr>
      </w:pPr>
    </w:p>
    <w:p w:rsidR="00453EF3" w:rsidRDefault="00453EF3" w:rsidP="00453EF3">
      <w:r>
        <w:t>Name of 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116D" w:rsidRDefault="006E116D" w:rsidP="00453EF3">
      <w:pPr>
        <w:pStyle w:val="BodyTextIndent"/>
        <w:ind w:left="720" w:right="389" w:firstLine="0"/>
      </w:pPr>
    </w:p>
    <w:p w:rsidR="00453EF3" w:rsidRDefault="00453EF3" w:rsidP="006E116D">
      <w:pPr>
        <w:pStyle w:val="BodyTextIndent"/>
        <w:ind w:left="720" w:right="389" w:firstLine="0"/>
        <w:rPr>
          <w:snapToGrid w:val="0"/>
        </w:rPr>
      </w:pPr>
      <w:r>
        <w:t>I and the company I represent</w:t>
      </w:r>
      <w:r w:rsidR="006E116D">
        <w:t>,</w:t>
      </w:r>
      <w:r>
        <w:t xml:space="preserve"> have agreed to the following participation in </w:t>
      </w:r>
      <w:proofErr w:type="gramStart"/>
      <w:r>
        <w:t>the</w:t>
      </w:r>
      <w:r w:rsidR="006C3E83">
        <w:t xml:space="preserve"> </w:t>
      </w:r>
      <w:r>
        <w:t xml:space="preserve"> </w:t>
      </w:r>
      <w:r>
        <w:rPr>
          <w:b/>
          <w:snapToGrid w:val="0"/>
        </w:rPr>
        <w:t>“</w:t>
      </w:r>
      <w:proofErr w:type="gramEnd"/>
      <w:r w:rsidR="006E116D">
        <w:rPr>
          <w:b/>
          <w:snapToGrid w:val="0"/>
        </w:rPr>
        <w:t>11</w:t>
      </w:r>
      <w:r>
        <w:rPr>
          <w:b/>
          <w:vertAlign w:val="superscript"/>
        </w:rPr>
        <w:t>th</w:t>
      </w:r>
      <w:r>
        <w:rPr>
          <w:b/>
        </w:rPr>
        <w:t xml:space="preserve"> Annual “Point of Care/FSSAMT Conference”</w:t>
      </w:r>
      <w:r>
        <w:rPr>
          <w:b/>
          <w:position w:val="-12"/>
        </w:rPr>
        <w:t xml:space="preserve"> </w:t>
      </w:r>
      <w:r>
        <w:rPr>
          <w:snapToGrid w:val="0"/>
        </w:rPr>
        <w:t xml:space="preserve">to be held on </w:t>
      </w:r>
      <w:r w:rsidR="006E116D">
        <w:rPr>
          <w:snapToGrid w:val="0"/>
        </w:rPr>
        <w:t>Friday, Nov. 18</w:t>
      </w:r>
      <w:r>
        <w:rPr>
          <w:snapToGrid w:val="0"/>
        </w:rPr>
        <w:t>th and/or Sat</w:t>
      </w:r>
      <w:r w:rsidR="006E116D">
        <w:rPr>
          <w:snapToGrid w:val="0"/>
        </w:rPr>
        <w:t>urday, Nov. 19</w:t>
      </w:r>
      <w:r w:rsidRPr="006E116D">
        <w:rPr>
          <w:snapToGrid w:val="0"/>
          <w:vertAlign w:val="superscript"/>
        </w:rPr>
        <w:t>t</w:t>
      </w:r>
      <w:r w:rsidR="006E116D" w:rsidRPr="006E116D">
        <w:rPr>
          <w:snapToGrid w:val="0"/>
          <w:vertAlign w:val="superscript"/>
        </w:rPr>
        <w:t>h</w:t>
      </w:r>
      <w:r w:rsidR="006E116D">
        <w:rPr>
          <w:snapToGrid w:val="0"/>
        </w:rPr>
        <w:t xml:space="preserve">, </w:t>
      </w:r>
      <w:r>
        <w:rPr>
          <w:snapToGrid w:val="0"/>
        </w:rPr>
        <w:t>20</w:t>
      </w:r>
      <w:r w:rsidR="006E116D">
        <w:rPr>
          <w:snapToGrid w:val="0"/>
        </w:rPr>
        <w:t>11</w:t>
      </w:r>
      <w:r w:rsidR="00C56E69">
        <w:rPr>
          <w:snapToGrid w:val="0"/>
        </w:rPr>
        <w:t>,</w:t>
      </w:r>
      <w:r>
        <w:rPr>
          <w:snapToGrid w:val="0"/>
        </w:rPr>
        <w:t xml:space="preserve"> at the</w:t>
      </w:r>
      <w:r w:rsidR="006E116D">
        <w:rPr>
          <w:snapToGrid w:val="0"/>
        </w:rPr>
        <w:t xml:space="preserve"> Howard Johnson Plaza Hotel, Altamonte Springs, Florida 32714</w:t>
      </w:r>
    </w:p>
    <w:p w:rsidR="00453EF3" w:rsidRPr="000E5066" w:rsidRDefault="00453EF3" w:rsidP="00453EF3">
      <w:r w:rsidRPr="00D165AC">
        <w:rPr>
          <w:rFonts w:ascii="ZapfDingbats" w:hAnsi="ZapfDingbats"/>
          <w:sz w:val="36"/>
          <w:szCs w:val="36"/>
        </w:rPr>
        <w:t></w:t>
      </w:r>
      <w:r w:rsidRPr="000E5066">
        <w:rPr>
          <w:rFonts w:ascii="ZapfDingbats" w:hAnsi="ZapfDingbats"/>
        </w:rPr>
        <w:tab/>
      </w:r>
      <w:r w:rsidRPr="000E5066">
        <w:t>Vendor Table – One d</w:t>
      </w:r>
      <w:r w:rsidR="00A31759">
        <w:t>ay Friday only</w:t>
      </w:r>
      <w:r w:rsidRPr="000E5066">
        <w:t xml:space="preserve">   $275  </w:t>
      </w:r>
    </w:p>
    <w:p w:rsidR="00453EF3" w:rsidRPr="000E5066" w:rsidRDefault="00453EF3" w:rsidP="00453EF3">
      <w:r w:rsidRPr="00D165AC">
        <w:rPr>
          <w:rFonts w:ascii="ZapfDingbats" w:hAnsi="ZapfDingbats"/>
          <w:sz w:val="36"/>
          <w:szCs w:val="36"/>
        </w:rPr>
        <w:t></w:t>
      </w:r>
      <w:r w:rsidRPr="000E5066">
        <w:rPr>
          <w:rFonts w:ascii="ZapfDingbats" w:hAnsi="ZapfDingbats"/>
        </w:rPr>
        <w:t></w:t>
      </w:r>
      <w:r w:rsidR="00A31759">
        <w:rPr>
          <w:rFonts w:ascii="ZapfDingbats" w:hAnsi="ZapfDingbats"/>
        </w:rPr>
        <w:t></w:t>
      </w:r>
      <w:r w:rsidRPr="000E5066">
        <w:t xml:space="preserve">Vendor Table – Both days Friday </w:t>
      </w:r>
      <w:r w:rsidR="00A31759">
        <w:t xml:space="preserve">and </w:t>
      </w:r>
      <w:r w:rsidRPr="000E5066">
        <w:t xml:space="preserve"> Saturday</w:t>
      </w:r>
      <w:r>
        <w:t xml:space="preserve"> </w:t>
      </w:r>
      <w:r w:rsidR="00FA3505">
        <w:t xml:space="preserve">  $300</w:t>
      </w:r>
    </w:p>
    <w:p w:rsidR="00453EF3" w:rsidRDefault="00453EF3" w:rsidP="00453EF3"/>
    <w:p w:rsidR="00453EF3" w:rsidRPr="00A31759" w:rsidRDefault="00453EF3" w:rsidP="00453EF3">
      <w:pPr>
        <w:rPr>
          <w:sz w:val="22"/>
          <w:szCs w:val="22"/>
        </w:rPr>
      </w:pPr>
      <w:r w:rsidRPr="00A31759">
        <w:rPr>
          <w:sz w:val="22"/>
          <w:szCs w:val="22"/>
        </w:rPr>
        <w:t xml:space="preserve">Exhibit hours will coincide with the refreshment and lunch breaks with vendor tables located on the perimeter of the banquet room, so that your representatives will be able to interact easily with the attendees.  Your representative will have free registration to the continuing education sessions also, affording them more time to spend with the conference participants.  Vendor table location assignment will be based on the date of your commitment (the earlier you contact us, the closer you will get </w:t>
      </w:r>
      <w:r w:rsidR="00A31759" w:rsidRPr="00A31759">
        <w:rPr>
          <w:sz w:val="22"/>
          <w:szCs w:val="22"/>
        </w:rPr>
        <w:t xml:space="preserve">to the doors and food tables). </w:t>
      </w:r>
      <w:r w:rsidR="00C3638C">
        <w:rPr>
          <w:sz w:val="22"/>
          <w:szCs w:val="22"/>
        </w:rPr>
        <w:t xml:space="preserve">Please make your reservations for </w:t>
      </w:r>
      <w:r w:rsidR="00C56E69">
        <w:rPr>
          <w:sz w:val="22"/>
          <w:szCs w:val="22"/>
        </w:rPr>
        <w:t xml:space="preserve">your exhibit space ASAP.  Your </w:t>
      </w:r>
      <w:proofErr w:type="gramStart"/>
      <w:r w:rsidR="00C56E69">
        <w:rPr>
          <w:sz w:val="22"/>
          <w:szCs w:val="22"/>
        </w:rPr>
        <w:t>c</w:t>
      </w:r>
      <w:r w:rsidR="00C3638C">
        <w:rPr>
          <w:sz w:val="22"/>
          <w:szCs w:val="22"/>
        </w:rPr>
        <w:t xml:space="preserve">heck </w:t>
      </w:r>
      <w:r w:rsidRPr="00A31759">
        <w:rPr>
          <w:sz w:val="22"/>
          <w:szCs w:val="22"/>
        </w:rPr>
        <w:t xml:space="preserve"> ma</w:t>
      </w:r>
      <w:r w:rsidR="00C56E69">
        <w:rPr>
          <w:sz w:val="22"/>
          <w:szCs w:val="22"/>
        </w:rPr>
        <w:t>y</w:t>
      </w:r>
      <w:proofErr w:type="gramEnd"/>
      <w:r w:rsidR="00C56E69">
        <w:rPr>
          <w:sz w:val="22"/>
          <w:szCs w:val="22"/>
        </w:rPr>
        <w:t xml:space="preserve"> follow later, but MUST be received </w:t>
      </w:r>
      <w:r w:rsidRPr="00A31759">
        <w:rPr>
          <w:sz w:val="22"/>
          <w:szCs w:val="22"/>
        </w:rPr>
        <w:t xml:space="preserve"> prior to </w:t>
      </w:r>
      <w:r w:rsidR="00C56E69">
        <w:rPr>
          <w:sz w:val="22"/>
          <w:szCs w:val="22"/>
        </w:rPr>
        <w:t>Friday, Nov.</w:t>
      </w:r>
      <w:r w:rsidR="006E116D" w:rsidRPr="00A31759">
        <w:rPr>
          <w:sz w:val="22"/>
          <w:szCs w:val="22"/>
        </w:rPr>
        <w:t xml:space="preserve"> </w:t>
      </w:r>
      <w:r w:rsidR="006C3E83" w:rsidRPr="00A31759">
        <w:rPr>
          <w:sz w:val="22"/>
          <w:szCs w:val="22"/>
        </w:rPr>
        <w:t>11, 2011.</w:t>
      </w:r>
    </w:p>
    <w:p w:rsidR="00453EF3" w:rsidRDefault="00453EF3" w:rsidP="00453EF3">
      <w:r>
        <w:rPr>
          <w:rFonts w:ascii="ZapfDingbats" w:hAnsi="ZapfDingbats"/>
          <w:sz w:val="36"/>
        </w:rPr>
        <w:t></w:t>
      </w:r>
      <w:r>
        <w:rPr>
          <w:rFonts w:ascii="ZapfDingbats" w:hAnsi="ZapfDingbats"/>
          <w:sz w:val="36"/>
        </w:rPr>
        <w:t></w:t>
      </w:r>
      <w:r w:rsidR="00C3638C">
        <w:t xml:space="preserve">Other:  </w:t>
      </w:r>
      <w:r w:rsidR="00C3638C">
        <w:rPr>
          <w:u w:val="single"/>
        </w:rPr>
        <w:t>Und</w:t>
      </w:r>
      <w:r>
        <w:rPr>
          <w:u w:val="single"/>
        </w:rPr>
        <w:t>e</w:t>
      </w:r>
      <w:r w:rsidR="006C3E83">
        <w:rPr>
          <w:u w:val="single"/>
        </w:rPr>
        <w:t>rwrite one refreshment or lunch</w:t>
      </w:r>
      <w:r>
        <w:rPr>
          <w:u w:val="single"/>
        </w:rPr>
        <w:t xml:space="preserve"> break</w:t>
      </w:r>
      <w:r w:rsidR="006C3E83">
        <w:rPr>
          <w:u w:val="single"/>
        </w:rPr>
        <w:t xml:space="preserve"> or sponsor a speaker.  These sponsors will receive complimentary vendor exhibit space.</w:t>
      </w:r>
      <w:r>
        <w:rPr>
          <w:u w:val="single"/>
        </w:rPr>
        <w:t xml:space="preserve"> </w:t>
      </w:r>
    </w:p>
    <w:p w:rsidR="00453EF3" w:rsidRDefault="00453EF3" w:rsidP="00453EF3">
      <w:pPr>
        <w:rPr>
          <w:b/>
          <w:u w:val="single"/>
        </w:rPr>
      </w:pPr>
      <w:r>
        <w:t>Amount $</w:t>
      </w:r>
      <w:r w:rsidR="006C3E83">
        <w:rPr>
          <w:u w:val="single"/>
        </w:rPr>
        <w:tab/>
      </w:r>
      <w:r w:rsidR="006C3E83">
        <w:rPr>
          <w:u w:val="single"/>
        </w:rPr>
        <w:tab/>
      </w:r>
      <w:r w:rsidR="006C3E83">
        <w:t xml:space="preserve">  </w:t>
      </w:r>
      <w:r>
        <w:t xml:space="preserve">Note:  Food </w:t>
      </w:r>
      <w:proofErr w:type="gramStart"/>
      <w:r>
        <w:t xml:space="preserve">function </w:t>
      </w:r>
      <w:r w:rsidR="006C3E83">
        <w:t xml:space="preserve"> and</w:t>
      </w:r>
      <w:proofErr w:type="gramEnd"/>
      <w:r w:rsidR="006C3E83">
        <w:t xml:space="preserve"> speaker </w:t>
      </w:r>
      <w:r>
        <w:t>sponsors will be listed in the conference program and on both organizations’</w:t>
      </w:r>
      <w:r w:rsidR="006C3E83">
        <w:t xml:space="preserve"> </w:t>
      </w:r>
      <w:r>
        <w:t>web sites</w:t>
      </w:r>
      <w:r w:rsidR="006C3E83">
        <w:t>.</w:t>
      </w:r>
    </w:p>
    <w:p w:rsidR="00453EF3" w:rsidRDefault="00453EF3" w:rsidP="00453EF3">
      <w:r>
        <w:rPr>
          <w:rFonts w:ascii="ZapfDingbats" w:hAnsi="ZapfDingbats"/>
          <w:sz w:val="36"/>
        </w:rPr>
        <w:t></w:t>
      </w:r>
      <w:r>
        <w:tab/>
      </w:r>
      <w:r w:rsidR="006C3E83">
        <w:t>Educational Grant:  Amount $_______.</w:t>
      </w:r>
      <w:r>
        <w:tab/>
      </w:r>
      <w:r>
        <w:tab/>
      </w:r>
    </w:p>
    <w:p w:rsidR="00453EF3" w:rsidRDefault="00453EF3" w:rsidP="00453EF3"/>
    <w:p w:rsidR="00453EF3" w:rsidRDefault="00453EF3" w:rsidP="00453EF3">
      <w:pPr>
        <w:rPr>
          <w:b/>
        </w:rPr>
      </w:pPr>
      <w:r>
        <w:t>All checks are to be made</w:t>
      </w:r>
      <w:r w:rsidR="006C3E83">
        <w:t xml:space="preserve"> payable </w:t>
      </w:r>
      <w:proofErr w:type="gramStart"/>
      <w:r w:rsidR="006C3E83">
        <w:t xml:space="preserve">to </w:t>
      </w:r>
      <w:r>
        <w:t xml:space="preserve"> </w:t>
      </w:r>
      <w:r w:rsidRPr="004267A7">
        <w:rPr>
          <w:b/>
        </w:rPr>
        <w:t>FSSAMT</w:t>
      </w:r>
      <w:proofErr w:type="gramEnd"/>
      <w:r>
        <w:t xml:space="preserve">.  </w:t>
      </w:r>
      <w:proofErr w:type="gramStart"/>
      <w:r w:rsidR="00BF2651">
        <w:t>a</w:t>
      </w:r>
      <w:r>
        <w:t>nd</w:t>
      </w:r>
      <w:proofErr w:type="gramEnd"/>
      <w:r w:rsidR="00A31759">
        <w:t xml:space="preserve"> mailed to Kay Fergason, c/o FSSAMT, 3712 </w:t>
      </w:r>
      <w:proofErr w:type="spellStart"/>
      <w:r w:rsidR="00A31759">
        <w:t>Arava</w:t>
      </w:r>
      <w:proofErr w:type="spellEnd"/>
      <w:r w:rsidR="00A31759">
        <w:t xml:space="preserve"> Drive, Green Cove Springs, Florida 32043</w:t>
      </w:r>
      <w:r w:rsidR="00C3638C">
        <w:t xml:space="preserve">, </w:t>
      </w:r>
      <w:r>
        <w:t xml:space="preserve"> </w:t>
      </w:r>
      <w:r>
        <w:rPr>
          <w:b/>
        </w:rPr>
        <w:t>prior to</w:t>
      </w:r>
      <w:r w:rsidR="006C3E83">
        <w:rPr>
          <w:b/>
        </w:rPr>
        <w:t xml:space="preserve"> Friday, November 11, 2011</w:t>
      </w:r>
      <w:r>
        <w:rPr>
          <w:b/>
        </w:rPr>
        <w:t xml:space="preserve">. </w:t>
      </w:r>
      <w:r w:rsidR="00C3638C" w:rsidRPr="000C0CA5">
        <w:t>For additional information, c</w:t>
      </w:r>
      <w:r w:rsidRPr="000C0CA5">
        <w:t>ontact</w:t>
      </w:r>
      <w:r w:rsidR="006C3E83" w:rsidRPr="000C0CA5">
        <w:t>:</w:t>
      </w:r>
      <w:r w:rsidRPr="000C0CA5">
        <w:t xml:space="preserve"> Edwina </w:t>
      </w:r>
      <w:proofErr w:type="spellStart"/>
      <w:proofErr w:type="gramStart"/>
      <w:r w:rsidRPr="000C0CA5">
        <w:t>Szelag</w:t>
      </w:r>
      <w:proofErr w:type="spellEnd"/>
      <w:r w:rsidR="006C3E83" w:rsidRPr="000C0CA5">
        <w:t xml:space="preserve"> ,</w:t>
      </w:r>
      <w:proofErr w:type="gramEnd"/>
      <w:r w:rsidR="006C3E83">
        <w:rPr>
          <w:b/>
        </w:rPr>
        <w:t xml:space="preserve"> </w:t>
      </w:r>
      <w:r>
        <w:rPr>
          <w:b/>
        </w:rPr>
        <w:t xml:space="preserve">  </w:t>
      </w:r>
      <w:hyperlink r:id="rId9" w:history="1">
        <w:r w:rsidR="006C3E83" w:rsidRPr="00750A97">
          <w:rPr>
            <w:rStyle w:val="Hyperlink"/>
            <w:b/>
          </w:rPr>
          <w:t>efslg@aol.com</w:t>
        </w:r>
      </w:hyperlink>
      <w:r w:rsidR="006C3E83">
        <w:rPr>
          <w:b/>
        </w:rPr>
        <w:t xml:space="preserve">  </w:t>
      </w:r>
      <w:r w:rsidRPr="000C0CA5">
        <w:t>or Kay Fergason</w:t>
      </w:r>
      <w:r>
        <w:rPr>
          <w:b/>
        </w:rPr>
        <w:t xml:space="preserve">  </w:t>
      </w:r>
      <w:hyperlink r:id="rId10" w:history="1">
        <w:r w:rsidRPr="00D80D1F">
          <w:rPr>
            <w:rStyle w:val="Hyperlink"/>
            <w:b/>
          </w:rPr>
          <w:t>flakaylab@yahoo.com</w:t>
        </w:r>
      </w:hyperlink>
      <w:r w:rsidR="000C0CA5">
        <w:rPr>
          <w:b/>
        </w:rPr>
        <w:t>.</w:t>
      </w:r>
      <w:r>
        <w:rPr>
          <w:b/>
        </w:rPr>
        <w:t xml:space="preserve"> </w:t>
      </w:r>
    </w:p>
    <w:p w:rsidR="000C0CA5" w:rsidRDefault="000C0CA5" w:rsidP="00453EF3">
      <w:pPr>
        <w:spacing w:line="360" w:lineRule="auto"/>
        <w:rPr>
          <w:b/>
        </w:rPr>
      </w:pPr>
    </w:p>
    <w:p w:rsidR="00453EF3" w:rsidRDefault="00453EF3" w:rsidP="00453EF3">
      <w:pPr>
        <w:spacing w:line="360" w:lineRule="auto"/>
      </w:pPr>
      <w:r>
        <w:rPr>
          <w:b/>
        </w:rPr>
        <w:t>Company Address and Phone Number: ____________________________________</w:t>
      </w:r>
      <w:r w:rsidR="00C3638C">
        <w:rPr>
          <w:b/>
        </w:rPr>
        <w:t>_____________________________</w:t>
      </w:r>
      <w:r w:rsidR="00BF2651">
        <w:rPr>
          <w:b/>
        </w:rPr>
        <w:t>______</w:t>
      </w:r>
    </w:p>
    <w:p w:rsidR="00453EF3" w:rsidRDefault="00453EF3" w:rsidP="00453EF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F2651">
        <w:rPr>
          <w:u w:val="single"/>
        </w:rPr>
        <w:t>_____</w:t>
      </w:r>
    </w:p>
    <w:p w:rsidR="00453EF3" w:rsidRDefault="00453EF3" w:rsidP="00453EF3">
      <w:pPr>
        <w:spacing w:line="360" w:lineRule="auto"/>
      </w:pPr>
      <w:r w:rsidRPr="000E5066">
        <w:rPr>
          <w:b/>
          <w:bCs/>
          <w:u w:val="single"/>
        </w:rPr>
        <w:t>Contact person:</w:t>
      </w:r>
      <w:r>
        <w:t xml:space="preserve">  (Name</w:t>
      </w:r>
      <w:r w:rsidR="008A6D83">
        <w:t>,</w:t>
      </w:r>
      <w:r>
        <w:t xml:space="preserve"> phone number, email)</w:t>
      </w:r>
    </w:p>
    <w:p w:rsidR="00453EF3" w:rsidRDefault="00C3638C" w:rsidP="00453EF3">
      <w:pPr>
        <w:pStyle w:val="Heading5"/>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CA5" w:rsidRDefault="00453EF3" w:rsidP="000C0CA5">
      <w:r w:rsidRPr="000E5066">
        <w:rPr>
          <w:b/>
          <w:bCs/>
        </w:rPr>
        <w:t>Signature</w:t>
      </w:r>
      <w:r w:rsidRPr="00F42E0F">
        <w:tab/>
      </w:r>
      <w:r w:rsidRPr="00F42E0F">
        <w:tab/>
      </w:r>
      <w:r w:rsidRPr="00F42E0F">
        <w:tab/>
      </w:r>
      <w:r w:rsidRPr="00F42E0F">
        <w:tab/>
      </w:r>
      <w:r w:rsidRPr="00F42E0F">
        <w:tab/>
      </w:r>
      <w:r w:rsidRPr="00F42E0F">
        <w:tab/>
      </w:r>
      <w:r w:rsidRPr="00F42E0F">
        <w:tab/>
        <w:t>Date</w:t>
      </w:r>
      <w:r w:rsidRPr="00F42E0F">
        <w:tab/>
      </w:r>
      <w:r w:rsidRPr="00F42E0F">
        <w:tab/>
      </w:r>
      <w:r w:rsidRPr="00F42E0F">
        <w:tab/>
      </w:r>
      <w:r w:rsidRPr="00F42E0F">
        <w:tab/>
      </w:r>
    </w:p>
    <w:p w:rsidR="000C0CA5" w:rsidRDefault="000C0CA5" w:rsidP="000C0CA5"/>
    <w:p w:rsidR="000C0CA5" w:rsidRDefault="000C0CA5" w:rsidP="000C0CA5">
      <w:r>
        <w:t>Note:  When making your hotel reservations, ask for the AMT/</w:t>
      </w:r>
      <w:r w:rsidR="008A6D83">
        <w:t>POC rate of $59</w:t>
      </w:r>
      <w:r>
        <w:t xml:space="preserve"> </w:t>
      </w:r>
      <w:r w:rsidR="00C56E69">
        <w:t xml:space="preserve">plus tax </w:t>
      </w:r>
      <w:r>
        <w:t xml:space="preserve">for rooms surrounding the pool or $69 </w:t>
      </w:r>
      <w:r w:rsidR="00C56E69">
        <w:t xml:space="preserve">plus tax </w:t>
      </w:r>
      <w:r>
        <w:t xml:space="preserve">in the Executive Building.    </w:t>
      </w:r>
    </w:p>
    <w:p w:rsidR="00453EF3" w:rsidRPr="000C0CA5" w:rsidRDefault="00453EF3" w:rsidP="000C0CA5">
      <w:pPr>
        <w:ind w:left="6480" w:firstLine="720"/>
      </w:pPr>
      <w:r w:rsidRPr="00EA7161">
        <w:rPr>
          <w:sz w:val="16"/>
          <w:szCs w:val="16"/>
        </w:rPr>
        <w:t>PAGE 2 of 2</w:t>
      </w:r>
    </w:p>
    <w:p w:rsidR="00453EF3" w:rsidRDefault="00453EF3" w:rsidP="00231D3A"/>
    <w:sectPr w:rsidR="00453EF3" w:rsidSect="00F641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BF0BA4"/>
    <w:rsid w:val="000470B6"/>
    <w:rsid w:val="000C0CA5"/>
    <w:rsid w:val="00231D3A"/>
    <w:rsid w:val="00256AF5"/>
    <w:rsid w:val="002E6D21"/>
    <w:rsid w:val="00453EF3"/>
    <w:rsid w:val="00551541"/>
    <w:rsid w:val="006A7D78"/>
    <w:rsid w:val="006C3E83"/>
    <w:rsid w:val="006E116D"/>
    <w:rsid w:val="0086113E"/>
    <w:rsid w:val="008A6D83"/>
    <w:rsid w:val="009E5C34"/>
    <w:rsid w:val="00A31759"/>
    <w:rsid w:val="00BF0BA4"/>
    <w:rsid w:val="00BF2651"/>
    <w:rsid w:val="00C3638C"/>
    <w:rsid w:val="00C56E69"/>
    <w:rsid w:val="00F6415A"/>
    <w:rsid w:val="00F749D5"/>
    <w:rsid w:val="00FA3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5A"/>
    <w:rPr>
      <w:sz w:val="24"/>
      <w:szCs w:val="24"/>
      <w:lang w:eastAsia="zh-CN"/>
    </w:rPr>
  </w:style>
  <w:style w:type="paragraph" w:styleId="Heading1">
    <w:name w:val="heading 1"/>
    <w:basedOn w:val="Normal"/>
    <w:next w:val="Normal"/>
    <w:link w:val="Heading1Char"/>
    <w:qFormat/>
    <w:rsid w:val="00231D3A"/>
    <w:pPr>
      <w:keepNext/>
      <w:outlineLvl w:val="0"/>
    </w:pPr>
    <w:rPr>
      <w:rFonts w:eastAsia="Times New Roman"/>
      <w:szCs w:val="20"/>
      <w:lang w:eastAsia="en-US"/>
    </w:rPr>
  </w:style>
  <w:style w:type="paragraph" w:styleId="Heading2">
    <w:name w:val="heading 2"/>
    <w:basedOn w:val="Normal"/>
    <w:next w:val="Normal"/>
    <w:link w:val="Heading2Char"/>
    <w:uiPriority w:val="9"/>
    <w:semiHidden/>
    <w:unhideWhenUsed/>
    <w:qFormat/>
    <w:rsid w:val="00231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3A"/>
    <w:pPr>
      <w:keepNext/>
      <w:jc w:val="center"/>
      <w:outlineLvl w:val="3"/>
    </w:pPr>
    <w:rPr>
      <w:rFonts w:eastAsia="Times New Roman"/>
      <w:b/>
      <w:sz w:val="28"/>
      <w:szCs w:val="20"/>
      <w:lang w:eastAsia="en-US"/>
    </w:rPr>
  </w:style>
  <w:style w:type="paragraph" w:styleId="Heading5">
    <w:name w:val="heading 5"/>
    <w:basedOn w:val="Normal"/>
    <w:next w:val="Normal"/>
    <w:link w:val="Heading5Char"/>
    <w:qFormat/>
    <w:rsid w:val="00453EF3"/>
    <w:pPr>
      <w:spacing w:before="240" w:after="60"/>
      <w:outlineLvl w:val="4"/>
    </w:pPr>
    <w:rPr>
      <w:rFonts w:eastAsia="Times New Roman"/>
      <w:b/>
      <w:bCs/>
      <w:i/>
      <w:iCs/>
      <w:sz w:val="26"/>
      <w:szCs w:val="26"/>
      <w:lang w:eastAsia="en-US"/>
    </w:rPr>
  </w:style>
  <w:style w:type="paragraph" w:styleId="Heading6">
    <w:name w:val="heading 6"/>
    <w:basedOn w:val="Normal"/>
    <w:next w:val="Normal"/>
    <w:link w:val="Heading6Char"/>
    <w:qFormat/>
    <w:rsid w:val="00453EF3"/>
    <w:pPr>
      <w:spacing w:before="240" w:after="60"/>
      <w:outlineLvl w:val="5"/>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BA4"/>
    <w:rPr>
      <w:rFonts w:ascii="Tahoma" w:hAnsi="Tahoma" w:cs="Tahoma"/>
      <w:sz w:val="16"/>
      <w:szCs w:val="16"/>
    </w:rPr>
  </w:style>
  <w:style w:type="character" w:customStyle="1" w:styleId="BalloonTextChar">
    <w:name w:val="Balloon Text Char"/>
    <w:basedOn w:val="DefaultParagraphFont"/>
    <w:link w:val="BalloonText"/>
    <w:uiPriority w:val="99"/>
    <w:semiHidden/>
    <w:rsid w:val="00BF0BA4"/>
    <w:rPr>
      <w:rFonts w:ascii="Tahoma" w:hAnsi="Tahoma" w:cs="Tahoma"/>
      <w:sz w:val="16"/>
      <w:szCs w:val="16"/>
      <w:lang w:eastAsia="zh-CN"/>
    </w:rPr>
  </w:style>
  <w:style w:type="character" w:customStyle="1" w:styleId="Heading1Char">
    <w:name w:val="Heading 1 Char"/>
    <w:basedOn w:val="DefaultParagraphFont"/>
    <w:link w:val="Heading1"/>
    <w:rsid w:val="00231D3A"/>
    <w:rPr>
      <w:rFonts w:eastAsia="Times New Roman"/>
      <w:sz w:val="24"/>
    </w:rPr>
  </w:style>
  <w:style w:type="character" w:customStyle="1" w:styleId="Heading4Char">
    <w:name w:val="Heading 4 Char"/>
    <w:basedOn w:val="DefaultParagraphFont"/>
    <w:link w:val="Heading4"/>
    <w:rsid w:val="00231D3A"/>
    <w:rPr>
      <w:rFonts w:eastAsia="Times New Roman"/>
      <w:b/>
      <w:sz w:val="28"/>
    </w:rPr>
  </w:style>
  <w:style w:type="character" w:customStyle="1" w:styleId="Heading2Char">
    <w:name w:val="Heading 2 Char"/>
    <w:basedOn w:val="DefaultParagraphFont"/>
    <w:link w:val="Heading2"/>
    <w:uiPriority w:val="9"/>
    <w:semiHidden/>
    <w:rsid w:val="00231D3A"/>
    <w:rPr>
      <w:rFonts w:asciiTheme="majorHAnsi" w:eastAsiaTheme="majorEastAsia" w:hAnsiTheme="majorHAnsi" w:cstheme="majorBidi"/>
      <w:b/>
      <w:bCs/>
      <w:color w:val="4F81BD" w:themeColor="accent1"/>
      <w:sz w:val="26"/>
      <w:szCs w:val="26"/>
      <w:lang w:eastAsia="zh-CN"/>
    </w:rPr>
  </w:style>
  <w:style w:type="paragraph" w:styleId="BodyTextIndent">
    <w:name w:val="Body Text Indent"/>
    <w:basedOn w:val="Normal"/>
    <w:link w:val="BodyTextIndentChar"/>
    <w:rsid w:val="00231D3A"/>
    <w:pPr>
      <w:ind w:firstLine="720"/>
    </w:pPr>
    <w:rPr>
      <w:rFonts w:eastAsia="Times New Roman"/>
      <w:szCs w:val="20"/>
      <w:lang w:eastAsia="en-US"/>
    </w:rPr>
  </w:style>
  <w:style w:type="character" w:customStyle="1" w:styleId="BodyTextIndentChar">
    <w:name w:val="Body Text Indent Char"/>
    <w:basedOn w:val="DefaultParagraphFont"/>
    <w:link w:val="BodyTextIndent"/>
    <w:rsid w:val="00231D3A"/>
    <w:rPr>
      <w:rFonts w:eastAsia="Times New Roman"/>
      <w:sz w:val="24"/>
    </w:rPr>
  </w:style>
  <w:style w:type="character" w:styleId="Hyperlink">
    <w:name w:val="Hyperlink"/>
    <w:basedOn w:val="DefaultParagraphFont"/>
    <w:rsid w:val="00231D3A"/>
    <w:rPr>
      <w:color w:val="0000FF"/>
      <w:u w:val="single"/>
    </w:rPr>
  </w:style>
  <w:style w:type="character" w:customStyle="1" w:styleId="Heading5Char">
    <w:name w:val="Heading 5 Char"/>
    <w:basedOn w:val="DefaultParagraphFont"/>
    <w:link w:val="Heading5"/>
    <w:rsid w:val="00453EF3"/>
    <w:rPr>
      <w:rFonts w:eastAsia="Times New Roman"/>
      <w:b/>
      <w:bCs/>
      <w:i/>
      <w:iCs/>
      <w:sz w:val="26"/>
      <w:szCs w:val="26"/>
    </w:rPr>
  </w:style>
  <w:style w:type="character" w:customStyle="1" w:styleId="Heading6Char">
    <w:name w:val="Heading 6 Char"/>
    <w:basedOn w:val="DefaultParagraphFont"/>
    <w:link w:val="Heading6"/>
    <w:rsid w:val="00453EF3"/>
    <w:rPr>
      <w:rFonts w:eastAsia="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kaylab@yahoo.com" TargetMode="External"/><Relationship Id="rId3" Type="http://schemas.openxmlformats.org/officeDocument/2006/relationships/webSettings" Target="webSettings.xml"/><Relationship Id="rId7" Type="http://schemas.openxmlformats.org/officeDocument/2006/relationships/hyperlink" Target="mailto:efszlg@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flakaylab@yahoo.com" TargetMode="External"/><Relationship Id="rId4" Type="http://schemas.openxmlformats.org/officeDocument/2006/relationships/image" Target="media/image1.jpeg"/><Relationship Id="rId9" Type="http://schemas.openxmlformats.org/officeDocument/2006/relationships/hyperlink" Target="mailto:efsl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2011-10-24T03:21:00Z</cp:lastPrinted>
  <dcterms:created xsi:type="dcterms:W3CDTF">2011-10-28T09:33:00Z</dcterms:created>
  <dcterms:modified xsi:type="dcterms:W3CDTF">2011-10-28T09:33:00Z</dcterms:modified>
</cp:coreProperties>
</file>